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"/>
        <w:gridCol w:w="2463"/>
        <w:gridCol w:w="1278"/>
        <w:gridCol w:w="262"/>
        <w:gridCol w:w="2285"/>
        <w:gridCol w:w="144"/>
        <w:gridCol w:w="567"/>
        <w:gridCol w:w="709"/>
        <w:gridCol w:w="2243"/>
        <w:gridCol w:w="272"/>
        <w:gridCol w:w="236"/>
      </w:tblGrid>
      <w:tr w:rsidR="004B0521" w:rsidRPr="001B4EE9" w14:paraId="4BB3D74B" w14:textId="77777777" w:rsidTr="0065230D">
        <w:trPr>
          <w:gridAfter w:val="1"/>
          <w:wAfter w:w="236" w:type="dxa"/>
          <w:cantSplit/>
          <w:trHeight w:val="376"/>
        </w:trPr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5175C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  <w:szCs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  <w:szCs w:val="18"/>
              </w:rPr>
              <w:t>. 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40EDEFE0" w14:textId="77777777" w:rsidR="004B0521" w:rsidRPr="001B4EE9" w:rsidRDefault="004B0521" w:rsidP="004B0521">
            <w:pPr>
              <w:ind w:right="72"/>
              <w:rPr>
                <w:rFonts w:ascii="Roboto" w:hAnsi="Roboto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83AD9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 xml:space="preserve">№ та дата прийому розпорядження 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63B79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7463FB" w14:textId="5B346A1F" w:rsidR="004B0521" w:rsidRPr="001B4EE9" w:rsidRDefault="00740D40" w:rsidP="00C1003A">
            <w:pPr>
              <w:ind w:firstLine="709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10</w:t>
            </w:r>
          </w:p>
          <w:p w14:paraId="3B01C1A8" w14:textId="77777777" w:rsidR="00C1003A" w:rsidRPr="001B4EE9" w:rsidRDefault="00C1003A" w:rsidP="000F568A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1D2C688E" w14:textId="4D6F1CD4" w:rsidR="004B0521" w:rsidRPr="001B4EE9" w:rsidRDefault="00C1003A" w:rsidP="000F568A">
            <w:pPr>
              <w:jc w:val="righ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  <w:tr w:rsidR="004B0521" w:rsidRPr="001B4EE9" w14:paraId="29352464" w14:textId="77777777" w:rsidTr="0065230D">
        <w:trPr>
          <w:gridBefore w:val="6"/>
          <w:gridAfter w:val="1"/>
          <w:wBefore w:w="6458" w:type="dxa"/>
          <w:wAfter w:w="236" w:type="dxa"/>
          <w:trHeight w:val="2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72B91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b/>
                <w:sz w:val="20"/>
                <w:vertAlign w:val="superscrip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F32EB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2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121A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</w:tr>
      <w:tr w:rsidR="004B0521" w:rsidRPr="001B4EE9" w14:paraId="4B697F08" w14:textId="77777777" w:rsidTr="0065230D">
        <w:trPr>
          <w:gridBefore w:val="1"/>
          <w:gridAfter w:val="1"/>
          <w:wBefore w:w="26" w:type="dxa"/>
          <w:wAfter w:w="236" w:type="dxa"/>
          <w:cantSplit/>
          <w:trHeight w:val="625"/>
        </w:trPr>
        <w:tc>
          <w:tcPr>
            <w:tcW w:w="102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C1DB8E" w14:textId="77777777" w:rsidR="004B0521" w:rsidRPr="001B4EE9" w:rsidRDefault="004B0521" w:rsidP="004B0521">
            <w:pPr>
              <w:tabs>
                <w:tab w:val="left" w:pos="9900"/>
              </w:tabs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РОЗПОРЯДЖЕННЯ</w:t>
            </w:r>
          </w:p>
          <w:p w14:paraId="0610BE84" w14:textId="6FE27AC4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на виконання облікової операції переказу цінних паперів</w:t>
            </w:r>
          </w:p>
        </w:tc>
      </w:tr>
      <w:tr w:rsidR="004B0521" w:rsidRPr="001B4EE9" w14:paraId="287AAC43" w14:textId="77777777" w:rsidTr="0065230D">
        <w:trPr>
          <w:gridBefore w:val="1"/>
          <w:gridAfter w:val="1"/>
          <w:wBefore w:w="26" w:type="dxa"/>
          <w:wAfter w:w="236" w:type="dxa"/>
          <w:trHeight w:val="178"/>
        </w:trPr>
        <w:tc>
          <w:tcPr>
            <w:tcW w:w="4003" w:type="dxa"/>
            <w:gridSpan w:val="3"/>
          </w:tcPr>
          <w:p w14:paraId="293B2EC6" w14:textId="391D094A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Найменування власника рахунку </w:t>
            </w:r>
            <w:r w:rsidRPr="001B4EE9">
              <w:rPr>
                <w:rFonts w:ascii="Roboto" w:hAnsi="Roboto"/>
                <w:i/>
                <w:sz w:val="18"/>
              </w:rPr>
              <w:t>(для ПІФ додатково зазначається найменування ПІФ)</w:t>
            </w:r>
            <w:r w:rsidR="00B82265">
              <w:rPr>
                <w:rFonts w:ascii="Roboto" w:hAnsi="Roboto"/>
                <w:i/>
                <w:sz w:val="18"/>
              </w:rPr>
              <w:t>/ПІБ</w:t>
            </w:r>
          </w:p>
        </w:tc>
        <w:tc>
          <w:tcPr>
            <w:tcW w:w="6220" w:type="dxa"/>
            <w:gridSpan w:val="6"/>
          </w:tcPr>
          <w:p w14:paraId="5E7E25BD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45D8070C" w14:textId="77777777" w:rsidTr="0065230D">
        <w:trPr>
          <w:gridBefore w:val="1"/>
          <w:gridAfter w:val="1"/>
          <w:wBefore w:w="26" w:type="dxa"/>
          <w:wAfter w:w="236" w:type="dxa"/>
          <w:trHeight w:val="257"/>
        </w:trPr>
        <w:tc>
          <w:tcPr>
            <w:tcW w:w="4003" w:type="dxa"/>
            <w:gridSpan w:val="3"/>
          </w:tcPr>
          <w:p w14:paraId="052F4FB3" w14:textId="29FA1F52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8"/>
              </w:rPr>
              <w:t>(для ПІФ додатково зазначається код за ЄДРІСІ)</w:t>
            </w:r>
            <w:r w:rsidR="00B82265">
              <w:rPr>
                <w:rFonts w:ascii="Roboto" w:hAnsi="Roboto"/>
                <w:i/>
                <w:sz w:val="18"/>
              </w:rPr>
              <w:t>/РНОКПП</w:t>
            </w:r>
          </w:p>
        </w:tc>
        <w:tc>
          <w:tcPr>
            <w:tcW w:w="6220" w:type="dxa"/>
            <w:gridSpan w:val="6"/>
          </w:tcPr>
          <w:p w14:paraId="031132D7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263B5814" w14:textId="77777777" w:rsidTr="0065230D">
        <w:trPr>
          <w:gridBefore w:val="1"/>
          <w:gridAfter w:val="1"/>
          <w:wBefore w:w="26" w:type="dxa"/>
          <w:wAfter w:w="236" w:type="dxa"/>
        </w:trPr>
        <w:tc>
          <w:tcPr>
            <w:tcW w:w="10223" w:type="dxa"/>
            <w:gridSpan w:val="9"/>
          </w:tcPr>
          <w:p w14:paraId="0B931FE5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 xml:space="preserve">Цим дає розпорядження переказати цінні папери </w:t>
            </w:r>
          </w:p>
        </w:tc>
      </w:tr>
      <w:tr w:rsidR="004B0521" w:rsidRPr="001B4EE9" w14:paraId="4D8CD658" w14:textId="77777777" w:rsidTr="0065230D">
        <w:trPr>
          <w:gridBefore w:val="1"/>
          <w:gridAfter w:val="1"/>
          <w:wBefore w:w="26" w:type="dxa"/>
          <w:wAfter w:w="236" w:type="dxa"/>
        </w:trPr>
        <w:tc>
          <w:tcPr>
            <w:tcW w:w="10223" w:type="dxa"/>
            <w:gridSpan w:val="9"/>
          </w:tcPr>
          <w:p w14:paraId="4DAEC078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Підстава для виконання облікової операції:</w:t>
            </w:r>
          </w:p>
          <w:p w14:paraId="441AA731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5B941ED3" w14:textId="77777777" w:rsidTr="0065230D">
        <w:trPr>
          <w:gridBefore w:val="1"/>
          <w:gridAfter w:val="1"/>
          <w:wBefore w:w="26" w:type="dxa"/>
          <w:wAfter w:w="236" w:type="dxa"/>
        </w:trPr>
        <w:tc>
          <w:tcPr>
            <w:tcW w:w="10223" w:type="dxa"/>
            <w:gridSpan w:val="9"/>
          </w:tcPr>
          <w:p w14:paraId="2F07DC1D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Відомості про цінні папери</w:t>
            </w:r>
          </w:p>
        </w:tc>
      </w:tr>
      <w:tr w:rsidR="004B0521" w:rsidRPr="001B4EE9" w14:paraId="74B6B4B0" w14:textId="77777777" w:rsidTr="0065230D">
        <w:trPr>
          <w:gridBefore w:val="1"/>
          <w:gridAfter w:val="1"/>
          <w:wBefore w:w="26" w:type="dxa"/>
          <w:wAfter w:w="236" w:type="dxa"/>
          <w:trHeight w:val="293"/>
        </w:trPr>
        <w:tc>
          <w:tcPr>
            <w:tcW w:w="4003" w:type="dxa"/>
            <w:gridSpan w:val="3"/>
          </w:tcPr>
          <w:p w14:paraId="5C6F59C5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Реєстраційний номер випуску</w:t>
            </w:r>
          </w:p>
        </w:tc>
        <w:tc>
          <w:tcPr>
            <w:tcW w:w="6220" w:type="dxa"/>
            <w:gridSpan w:val="6"/>
          </w:tcPr>
          <w:p w14:paraId="36D3C198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2057606C" w14:textId="77777777" w:rsidTr="0065230D">
        <w:trPr>
          <w:gridBefore w:val="1"/>
          <w:gridAfter w:val="1"/>
          <w:wBefore w:w="26" w:type="dxa"/>
          <w:wAfter w:w="236" w:type="dxa"/>
          <w:trHeight w:val="293"/>
        </w:trPr>
        <w:tc>
          <w:tcPr>
            <w:tcW w:w="4003" w:type="dxa"/>
            <w:gridSpan w:val="3"/>
          </w:tcPr>
          <w:p w14:paraId="203EC74A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Міжнародний ідентифікаційний номер цінних паперів ( ISIN)</w:t>
            </w:r>
          </w:p>
        </w:tc>
        <w:tc>
          <w:tcPr>
            <w:tcW w:w="6220" w:type="dxa"/>
            <w:gridSpan w:val="6"/>
          </w:tcPr>
          <w:p w14:paraId="23702565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61D33927" w14:textId="77777777" w:rsidTr="0065230D">
        <w:trPr>
          <w:gridBefore w:val="1"/>
          <w:gridAfter w:val="1"/>
          <w:wBefore w:w="26" w:type="dxa"/>
          <w:wAfter w:w="236" w:type="dxa"/>
          <w:trHeight w:val="293"/>
        </w:trPr>
        <w:tc>
          <w:tcPr>
            <w:tcW w:w="4003" w:type="dxa"/>
            <w:gridSpan w:val="3"/>
          </w:tcPr>
          <w:p w14:paraId="531AC2B6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Кількість цінних паперів, </w:t>
            </w:r>
          </w:p>
          <w:p w14:paraId="44AC91CA" w14:textId="77777777" w:rsidR="004B0521" w:rsidRPr="001B4EE9" w:rsidRDefault="00986770" w:rsidP="004B0521">
            <w:pPr>
              <w:tabs>
                <w:tab w:val="left" w:pos="9900"/>
              </w:tabs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>(числом та прописом)</w:t>
            </w:r>
          </w:p>
        </w:tc>
        <w:tc>
          <w:tcPr>
            <w:tcW w:w="6220" w:type="dxa"/>
            <w:gridSpan w:val="6"/>
          </w:tcPr>
          <w:p w14:paraId="2B61CBC6" w14:textId="77777777" w:rsidR="004B0521" w:rsidRPr="001B4EE9" w:rsidRDefault="004B0521" w:rsidP="004B0521">
            <w:pPr>
              <w:tabs>
                <w:tab w:val="left" w:pos="9900"/>
              </w:tabs>
              <w:jc w:val="center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_________________ (________) штук</w:t>
            </w:r>
          </w:p>
        </w:tc>
      </w:tr>
      <w:tr w:rsidR="00DE0652" w:rsidRPr="001B4EE9" w14:paraId="3831EC2B" w14:textId="77777777" w:rsidTr="0065230D">
        <w:trPr>
          <w:gridBefore w:val="1"/>
          <w:gridAfter w:val="1"/>
          <w:wBefore w:w="26" w:type="dxa"/>
          <w:wAfter w:w="236" w:type="dxa"/>
          <w:trHeight w:val="293"/>
        </w:trPr>
        <w:tc>
          <w:tcPr>
            <w:tcW w:w="4003" w:type="dxa"/>
            <w:gridSpan w:val="3"/>
          </w:tcPr>
          <w:p w14:paraId="7F447F48" w14:textId="77777777" w:rsidR="00DE0652" w:rsidRPr="001B4EE9" w:rsidRDefault="00DE0652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Реквізити договору купівлі-продажу цінних </w:t>
            </w:r>
            <w:r w:rsidR="00986770" w:rsidRPr="001B4EE9">
              <w:rPr>
                <w:rFonts w:ascii="Roboto" w:hAnsi="Roboto"/>
                <w:i/>
                <w:sz w:val="18"/>
              </w:rPr>
              <w:t>паперів (номер та дата документу)</w:t>
            </w:r>
          </w:p>
        </w:tc>
        <w:tc>
          <w:tcPr>
            <w:tcW w:w="6220" w:type="dxa"/>
            <w:gridSpan w:val="6"/>
          </w:tcPr>
          <w:p w14:paraId="01D3DF80" w14:textId="77777777" w:rsidR="00DE0652" w:rsidRPr="001B4EE9" w:rsidRDefault="00DE0652" w:rsidP="004B0521">
            <w:pPr>
              <w:tabs>
                <w:tab w:val="left" w:pos="9900"/>
              </w:tabs>
              <w:jc w:val="center"/>
              <w:rPr>
                <w:rFonts w:ascii="Roboto" w:hAnsi="Roboto"/>
                <w:sz w:val="18"/>
              </w:rPr>
            </w:pPr>
          </w:p>
        </w:tc>
      </w:tr>
      <w:tr w:rsidR="004B0521" w:rsidRPr="001B4EE9" w14:paraId="5DFBB3AB" w14:textId="77777777" w:rsidTr="0065230D">
        <w:trPr>
          <w:gridBefore w:val="1"/>
          <w:gridAfter w:val="1"/>
          <w:wBefore w:w="26" w:type="dxa"/>
          <w:wAfter w:w="236" w:type="dxa"/>
        </w:trPr>
        <w:tc>
          <w:tcPr>
            <w:tcW w:w="10223" w:type="dxa"/>
            <w:gridSpan w:val="9"/>
          </w:tcPr>
          <w:p w14:paraId="6E3E1014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Інформація про контрагента</w:t>
            </w:r>
          </w:p>
        </w:tc>
      </w:tr>
      <w:tr w:rsidR="004B0521" w:rsidRPr="001B4EE9" w14:paraId="3E7DCDB8" w14:textId="77777777" w:rsidTr="0065230D">
        <w:trPr>
          <w:gridBefore w:val="1"/>
          <w:gridAfter w:val="1"/>
          <w:wBefore w:w="26" w:type="dxa"/>
          <w:wAfter w:w="236" w:type="dxa"/>
          <w:trHeight w:val="276"/>
        </w:trPr>
        <w:tc>
          <w:tcPr>
            <w:tcW w:w="4003" w:type="dxa"/>
            <w:gridSpan w:val="3"/>
          </w:tcPr>
          <w:p w14:paraId="1C28903F" w14:textId="77777777" w:rsidR="004B0521" w:rsidRPr="001B4EE9" w:rsidRDefault="004B0521" w:rsidP="004B0521">
            <w:pPr>
              <w:tabs>
                <w:tab w:val="left" w:pos="9900"/>
              </w:tabs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Найменування /П.І.Б.</w:t>
            </w:r>
          </w:p>
        </w:tc>
        <w:tc>
          <w:tcPr>
            <w:tcW w:w="6220" w:type="dxa"/>
            <w:gridSpan w:val="6"/>
          </w:tcPr>
          <w:p w14:paraId="5B3294A8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5D329DE9" w14:textId="77777777" w:rsidTr="0065230D">
        <w:trPr>
          <w:gridBefore w:val="1"/>
          <w:gridAfter w:val="1"/>
          <w:wBefore w:w="26" w:type="dxa"/>
          <w:wAfter w:w="236" w:type="dxa"/>
          <w:trHeight w:val="376"/>
        </w:trPr>
        <w:tc>
          <w:tcPr>
            <w:tcW w:w="4003" w:type="dxa"/>
            <w:gridSpan w:val="3"/>
          </w:tcPr>
          <w:p w14:paraId="70E97FA5" w14:textId="21E90F72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8"/>
              </w:rPr>
              <w:t>(для юридичних осіб-резидентів</w:t>
            </w:r>
            <w:r w:rsidR="00D03659" w:rsidRPr="001B4EE9">
              <w:rPr>
                <w:rFonts w:ascii="Roboto" w:hAnsi="Roboto"/>
                <w:i/>
                <w:sz w:val="18"/>
              </w:rPr>
              <w:t>, для ПІФ додатково зазначається код за ЄДРІСІ)</w:t>
            </w:r>
            <w:r w:rsidRPr="001B4EE9">
              <w:rPr>
                <w:rFonts w:ascii="Roboto" w:hAnsi="Roboto"/>
                <w:sz w:val="18"/>
              </w:rPr>
              <w:t xml:space="preserve">/ </w:t>
            </w:r>
            <w:r w:rsidR="00AC20DC" w:rsidRPr="001B4EE9">
              <w:rPr>
                <w:rFonts w:ascii="Roboto" w:hAnsi="Roboto"/>
                <w:sz w:val="18"/>
              </w:rPr>
              <w:t xml:space="preserve">Реєстраційний номер облікової картки платника податків </w:t>
            </w:r>
            <w:r w:rsidRPr="001B4EE9">
              <w:rPr>
                <w:rFonts w:ascii="Roboto" w:hAnsi="Roboto"/>
                <w:i/>
                <w:sz w:val="18"/>
              </w:rPr>
              <w:t>(для фізичних осіб)</w:t>
            </w:r>
            <w:r w:rsidR="008D09A6" w:rsidRPr="001B4EE9">
              <w:rPr>
                <w:rFonts w:ascii="Roboto" w:hAnsi="Roboto"/>
                <w:i/>
                <w:sz w:val="18"/>
              </w:rPr>
              <w:t xml:space="preserve"> / код/номер з торговельного, банківського чи судового реєстру, реєстраційного посвідчення місцевого органу влади іноземної держави про реєстрацію власника цінних паперів (для юридичної особи-нерезидента)</w:t>
            </w:r>
          </w:p>
        </w:tc>
        <w:tc>
          <w:tcPr>
            <w:tcW w:w="6220" w:type="dxa"/>
            <w:gridSpan w:val="6"/>
          </w:tcPr>
          <w:p w14:paraId="48D2E1F0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4616E4CC" w14:textId="77777777" w:rsidTr="0065230D">
        <w:trPr>
          <w:gridBefore w:val="1"/>
          <w:gridAfter w:val="1"/>
          <w:wBefore w:w="26" w:type="dxa"/>
          <w:wAfter w:w="236" w:type="dxa"/>
          <w:trHeight w:val="180"/>
        </w:trPr>
        <w:tc>
          <w:tcPr>
            <w:tcW w:w="4003" w:type="dxa"/>
            <w:gridSpan w:val="3"/>
          </w:tcPr>
          <w:p w14:paraId="79E0D8CB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Депозитарний код рахунку</w:t>
            </w:r>
            <w:r w:rsidR="00DE0652" w:rsidRPr="001B4EE9">
              <w:rPr>
                <w:rFonts w:ascii="Roboto" w:hAnsi="Roboto"/>
                <w:sz w:val="18"/>
              </w:rPr>
              <w:t xml:space="preserve"> відкритий </w:t>
            </w:r>
            <w:r w:rsidR="00B1324A" w:rsidRPr="001B4EE9">
              <w:rPr>
                <w:rFonts w:ascii="Roboto" w:hAnsi="Roboto"/>
                <w:b/>
                <w:sz w:val="18"/>
                <w:u w:val="single"/>
              </w:rPr>
              <w:t>власнику цінних паперів/депозитарній установі</w:t>
            </w:r>
            <w:r w:rsidR="00B1324A" w:rsidRPr="001B4EE9">
              <w:rPr>
                <w:rFonts w:ascii="Roboto" w:hAnsi="Roboto"/>
                <w:sz w:val="18"/>
              </w:rPr>
              <w:t xml:space="preserve"> в системі депозитарного обліку Центрального депозитарію</w:t>
            </w:r>
          </w:p>
        </w:tc>
        <w:tc>
          <w:tcPr>
            <w:tcW w:w="6220" w:type="dxa"/>
            <w:gridSpan w:val="6"/>
          </w:tcPr>
          <w:p w14:paraId="41E9EC31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B1324A" w:rsidRPr="001B4EE9" w14:paraId="274707F4" w14:textId="77777777" w:rsidTr="0065230D">
        <w:trPr>
          <w:gridBefore w:val="1"/>
          <w:gridAfter w:val="1"/>
          <w:wBefore w:w="26" w:type="dxa"/>
          <w:wAfter w:w="236" w:type="dxa"/>
          <w:trHeight w:val="616"/>
        </w:trPr>
        <w:tc>
          <w:tcPr>
            <w:tcW w:w="4003" w:type="dxa"/>
            <w:gridSpan w:val="3"/>
          </w:tcPr>
          <w:p w14:paraId="77544D82" w14:textId="1E8AC95F" w:rsidR="00CB2D67" w:rsidRPr="001B4EE9" w:rsidRDefault="00B1324A" w:rsidP="0033314B">
            <w:pPr>
              <w:tabs>
                <w:tab w:val="left" w:pos="9900"/>
              </w:tabs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Депозитарний код рахунку</w:t>
            </w:r>
            <w:r w:rsidR="001265B6" w:rsidRPr="001B4EE9">
              <w:rPr>
                <w:rFonts w:ascii="Roboto" w:hAnsi="Roboto"/>
                <w:sz w:val="18"/>
              </w:rPr>
              <w:t>,</w:t>
            </w:r>
            <w:r w:rsidRPr="001B4EE9">
              <w:rPr>
                <w:rFonts w:ascii="Roboto" w:hAnsi="Roboto"/>
                <w:sz w:val="18"/>
              </w:rPr>
              <w:t xml:space="preserve"> </w:t>
            </w:r>
            <w:r w:rsidR="00B53091" w:rsidRPr="001B4EE9">
              <w:rPr>
                <w:rFonts w:ascii="Roboto" w:hAnsi="Roboto"/>
                <w:sz w:val="18"/>
              </w:rPr>
              <w:t xml:space="preserve"> </w:t>
            </w:r>
            <w:r w:rsidRPr="001B4EE9">
              <w:rPr>
                <w:rFonts w:ascii="Roboto" w:hAnsi="Roboto"/>
                <w:sz w:val="18"/>
              </w:rPr>
              <w:t>відкритий</w:t>
            </w:r>
            <w:r w:rsidR="005F6A87" w:rsidRPr="001B4EE9">
              <w:rPr>
                <w:rFonts w:ascii="Roboto" w:hAnsi="Roboto"/>
                <w:sz w:val="18"/>
              </w:rPr>
              <w:t xml:space="preserve"> </w:t>
            </w:r>
            <w:r w:rsidRPr="001B4EE9">
              <w:rPr>
                <w:rFonts w:ascii="Roboto" w:hAnsi="Roboto"/>
                <w:sz w:val="18"/>
              </w:rPr>
              <w:t>власнику цінних паперів в системі депозитарного обліку депозитарної установи</w:t>
            </w:r>
            <w:r w:rsidR="00EC5551" w:rsidRPr="001B4EE9"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6220" w:type="dxa"/>
            <w:gridSpan w:val="6"/>
          </w:tcPr>
          <w:p w14:paraId="782E678A" w14:textId="77777777" w:rsidR="00B1324A" w:rsidRPr="001B4EE9" w:rsidRDefault="00B1324A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015BA548" w14:textId="77777777" w:rsidTr="0065230D">
        <w:trPr>
          <w:gridBefore w:val="1"/>
          <w:gridAfter w:val="1"/>
          <w:wBefore w:w="26" w:type="dxa"/>
          <w:wAfter w:w="236" w:type="dxa"/>
          <w:trHeight w:val="616"/>
        </w:trPr>
        <w:tc>
          <w:tcPr>
            <w:tcW w:w="4003" w:type="dxa"/>
            <w:gridSpan w:val="3"/>
          </w:tcPr>
          <w:p w14:paraId="6B08E7FE" w14:textId="77777777" w:rsidR="004B0521" w:rsidRPr="001B4EE9" w:rsidRDefault="004B0521" w:rsidP="004B0521">
            <w:pPr>
              <w:tabs>
                <w:tab w:val="left" w:pos="9900"/>
              </w:tabs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Найменування</w:t>
            </w:r>
            <w:r w:rsidR="00B1324A" w:rsidRPr="001B4EE9">
              <w:rPr>
                <w:rFonts w:ascii="Roboto" w:hAnsi="Roboto"/>
                <w:sz w:val="18"/>
              </w:rPr>
              <w:t xml:space="preserve"> та код МДО</w:t>
            </w:r>
            <w:r w:rsidRPr="001B4EE9">
              <w:rPr>
                <w:rFonts w:ascii="Roboto" w:hAnsi="Roboto"/>
                <w:sz w:val="18"/>
              </w:rPr>
              <w:t xml:space="preserve"> депозитарної установи / депозитарію-кореспондента, в якій відкрито рахунок контрагента</w:t>
            </w:r>
          </w:p>
        </w:tc>
        <w:tc>
          <w:tcPr>
            <w:tcW w:w="6220" w:type="dxa"/>
            <w:gridSpan w:val="6"/>
          </w:tcPr>
          <w:p w14:paraId="4FB8D8A2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18"/>
              </w:rPr>
            </w:pPr>
          </w:p>
        </w:tc>
      </w:tr>
      <w:tr w:rsidR="004B0521" w:rsidRPr="001B4EE9" w14:paraId="658D8BB8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3"/>
        </w:trPr>
        <w:tc>
          <w:tcPr>
            <w:tcW w:w="3767" w:type="dxa"/>
            <w:gridSpan w:val="3"/>
          </w:tcPr>
          <w:p w14:paraId="33E07A3F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45BE9A7B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3C392CA0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 w:cs="Tahoma"/>
                <w:b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2547" w:type="dxa"/>
            <w:gridSpan w:val="2"/>
          </w:tcPr>
          <w:p w14:paraId="7871C04D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3EEB436F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6286BDB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i/>
                <w:sz w:val="18"/>
              </w:rPr>
              <w:t>підпис</w:t>
            </w:r>
          </w:p>
        </w:tc>
        <w:tc>
          <w:tcPr>
            <w:tcW w:w="3935" w:type="dxa"/>
            <w:gridSpan w:val="5"/>
          </w:tcPr>
          <w:p w14:paraId="6629A8EA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67420E1E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6C24916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П.І.Б.</w:t>
            </w:r>
          </w:p>
        </w:tc>
        <w:tc>
          <w:tcPr>
            <w:tcW w:w="236" w:type="dxa"/>
            <w:tcBorders>
              <w:left w:val="single" w:sz="6" w:space="0" w:color="auto"/>
            </w:tcBorders>
          </w:tcPr>
          <w:p w14:paraId="51EBFE74" w14:textId="77777777" w:rsidR="004B0521" w:rsidRPr="001B4EE9" w:rsidRDefault="004B0521" w:rsidP="004B0521">
            <w:pPr>
              <w:tabs>
                <w:tab w:val="left" w:pos="9900"/>
              </w:tabs>
              <w:rPr>
                <w:rFonts w:ascii="Roboto" w:hAnsi="Roboto"/>
                <w:sz w:val="20"/>
              </w:rPr>
            </w:pPr>
          </w:p>
        </w:tc>
      </w:tr>
      <w:tr w:rsidR="004B0521" w:rsidRPr="001B4EE9" w14:paraId="48EB8408" w14:textId="77777777" w:rsidTr="0065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8" w:type="dxa"/>
          <w:cantSplit/>
          <w:trHeight w:val="293"/>
        </w:trPr>
        <w:tc>
          <w:tcPr>
            <w:tcW w:w="3767" w:type="dxa"/>
            <w:gridSpan w:val="3"/>
          </w:tcPr>
          <w:p w14:paraId="0235FB0C" w14:textId="77777777" w:rsidR="004B0521" w:rsidRPr="001B4EE9" w:rsidRDefault="004B0521" w:rsidP="004B0521">
            <w:pPr>
              <w:rPr>
                <w:rFonts w:ascii="Roboto" w:hAnsi="Roboto"/>
                <w:sz w:val="20"/>
                <w:u w:val="single"/>
              </w:rPr>
            </w:pPr>
          </w:p>
        </w:tc>
        <w:tc>
          <w:tcPr>
            <w:tcW w:w="2547" w:type="dxa"/>
            <w:gridSpan w:val="2"/>
            <w:tcBorders>
              <w:left w:val="nil"/>
            </w:tcBorders>
          </w:tcPr>
          <w:p w14:paraId="6BECAFBB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721E97DD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1AB4DEAA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663" w:type="dxa"/>
            <w:gridSpan w:val="4"/>
          </w:tcPr>
          <w:p w14:paraId="27CEF075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p w14:paraId="0E350458" w14:textId="77777777" w:rsidR="004B0521" w:rsidRPr="001B4EE9" w:rsidRDefault="004B0521" w:rsidP="004B0521">
      <w:pPr>
        <w:spacing w:before="120"/>
        <w:rPr>
          <w:rFonts w:ascii="Roboto" w:hAnsi="Roboto"/>
          <w:b/>
          <w:sz w:val="18"/>
          <w:szCs w:val="18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  <w:r w:rsidRPr="001B4EE9">
        <w:rPr>
          <w:rFonts w:ascii="Roboto" w:hAnsi="Roboto"/>
          <w:b/>
          <w:sz w:val="18"/>
          <w:szCs w:val="18"/>
        </w:rPr>
        <w:t xml:space="preserve"> </w:t>
      </w:r>
    </w:p>
    <w:p w14:paraId="22F46ADA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9455" w:type="dxa"/>
        <w:tblInd w:w="-34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559"/>
        <w:gridCol w:w="3418"/>
        <w:gridCol w:w="2182"/>
      </w:tblGrid>
      <w:tr w:rsidR="004B0521" w:rsidRPr="001B4EE9" w14:paraId="4ABA5250" w14:textId="77777777" w:rsidTr="0065230D">
        <w:trPr>
          <w:cantSplit/>
          <w:trHeight w:val="366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0098" w14:textId="77777777" w:rsidR="004B0521" w:rsidRPr="001B4EE9" w:rsidRDefault="004B0521" w:rsidP="004B0521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878110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F2558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87558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DF3000" w:rsidRPr="001B4EE9" w14:paraId="03E6E1E2" w14:textId="77777777" w:rsidTr="004B0521">
        <w:trPr>
          <w:cantSplit/>
          <w:trHeight w:val="366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A2055" w14:textId="76FA9DF3" w:rsidR="00DF3000" w:rsidRPr="001B4EE9" w:rsidRDefault="00DF3000" w:rsidP="00DF3000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здійснення операції за розпорядженням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F7549D" w14:textId="77777777" w:rsidR="00DF3000" w:rsidRPr="001B4EE9" w:rsidRDefault="00DF3000" w:rsidP="00DF3000">
            <w:pPr>
              <w:rPr>
                <w:rFonts w:ascii="Roboto" w:hAnsi="Roboto"/>
                <w:sz w:val="21"/>
              </w:rPr>
            </w:pPr>
          </w:p>
        </w:tc>
        <w:tc>
          <w:tcPr>
            <w:tcW w:w="3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5EF11" w14:textId="7EA8BADF" w:rsidR="00DF3000" w:rsidRPr="001B4EE9" w:rsidRDefault="00DF3000" w:rsidP="00DF3000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12576" w14:textId="276986B2" w:rsidR="00DF3000" w:rsidRPr="001B4EE9" w:rsidRDefault="00DF3000" w:rsidP="00DF3000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